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76B8F278">
                <wp:simplePos x="0" y="0"/>
                <wp:positionH relativeFrom="column">
                  <wp:posOffset>745490</wp:posOffset>
                </wp:positionH>
                <wp:positionV relativeFrom="paragraph">
                  <wp:posOffset>1269</wp:posOffset>
                </wp:positionV>
                <wp:extent cx="5738884" cy="136207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884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B7D5BB1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153EF3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5/08</w:t>
                            </w:r>
                          </w:p>
                          <w:p w14:paraId="5CD1E5CF" w14:textId="4F22D122" w:rsidR="00153EF3" w:rsidRDefault="00332A1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Travaux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RELATIFS A LA CREATION D’UN NOUVEAU SITE D’ACCUEIL CAF A LIBOURNE</w:t>
                            </w:r>
                          </w:p>
                          <w:p w14:paraId="66462BF8" w14:textId="5C1724A1" w:rsidR="0060152E" w:rsidRPr="00065D15" w:rsidRDefault="00AF7ED3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LOT 0</w:t>
                            </w:r>
                            <w:r w:rsidR="00A50B94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8</w:t>
                            </w: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 : </w:t>
                            </w:r>
                            <w:r w:rsidR="00A50B94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VIDEOSURVEILLANCE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1.9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gt9QEAAMsDAAAOAAAAZHJzL2Uyb0RvYy54bWysU9uO0zAQfUfiHyy/07TddluipqulqyKk&#10;5SItfIDjOImF4zFjt0n5esZOt1vgDZEHy+Oxz8w5c7K5GzrDjgq9Blvw2WTKmbISKm2bgn/7un+z&#10;5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B7D5BB1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153EF3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5/08</w:t>
                      </w:r>
                    </w:p>
                    <w:p w14:paraId="5CD1E5CF" w14:textId="4F22D122" w:rsidR="00153EF3" w:rsidRDefault="00332A1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Travaux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RELATIFS A LA CREATION D’UN NOUVEAU SITE D’ACCUEIL CAF A LIBOURNE</w:t>
                      </w:r>
                    </w:p>
                    <w:p w14:paraId="66462BF8" w14:textId="5C1724A1" w:rsidR="0060152E" w:rsidRPr="00065D15" w:rsidRDefault="00AF7ED3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LOT 0</w:t>
                      </w:r>
                      <w:r w:rsidR="00A50B94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8</w:t>
                      </w: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 : </w:t>
                      </w:r>
                      <w:r w:rsidR="00A50B94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VIDEOSURVEILLANCE</w:t>
                      </w:r>
                    </w:p>
                  </w:txbxContent>
                </v:textbox>
              </v:shape>
            </w:pict>
          </mc:Fallback>
        </mc:AlternateContent>
      </w:r>
    </w:p>
    <w:p w14:paraId="61A93263" w14:textId="0A0BA9C7" w:rsidR="00A74126" w:rsidRDefault="00153EF3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3802EB3" wp14:editId="278C68DD">
            <wp:extent cx="677545" cy="986155"/>
            <wp:effectExtent l="0" t="0" r="825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DD8D" w14:textId="61442259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0433E8FF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 xml:space="preserve">Caisse d’Allocations Familiales de la </w:t>
      </w:r>
      <w:r w:rsidR="00153EF3">
        <w:rPr>
          <w:rFonts w:ascii="Calibri" w:hAnsi="Calibri" w:cs="Calibri"/>
          <w:b/>
          <w:sz w:val="22"/>
        </w:rPr>
        <w:t>Gironde</w:t>
      </w:r>
    </w:p>
    <w:p w14:paraId="3D40B3C7" w14:textId="35FE0CEF" w:rsidR="00AF1DE1" w:rsidRPr="00E57256" w:rsidRDefault="00153EF3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Représentée</w:t>
      </w:r>
      <w:r w:rsidR="00AF1DE1" w:rsidRPr="00E57256">
        <w:rPr>
          <w:rFonts w:ascii="Calibri" w:hAnsi="Calibri" w:cs="Calibri"/>
          <w:sz w:val="22"/>
        </w:rPr>
        <w:t xml:space="preserve"> par s</w:t>
      </w:r>
      <w:r>
        <w:rPr>
          <w:rFonts w:ascii="Calibri" w:hAnsi="Calibri" w:cs="Calibri"/>
          <w:sz w:val="22"/>
        </w:rPr>
        <w:t>a</w:t>
      </w:r>
      <w:r w:rsidR="00AF1DE1" w:rsidRPr="00E57256">
        <w:rPr>
          <w:rFonts w:ascii="Calibri" w:hAnsi="Calibri" w:cs="Calibri"/>
          <w:sz w:val="22"/>
        </w:rPr>
        <w:t xml:space="preserve"> direct</w:t>
      </w:r>
      <w:r>
        <w:rPr>
          <w:rFonts w:ascii="Calibri" w:hAnsi="Calibri" w:cs="Calibri"/>
          <w:sz w:val="22"/>
        </w:rPr>
        <w:t>rice,</w:t>
      </w:r>
      <w:r w:rsidR="00AF1DE1" w:rsidRPr="00E57256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Madame Christine Mansiet</w:t>
      </w:r>
    </w:p>
    <w:p w14:paraId="763DAE2F" w14:textId="3452DCC5" w:rsidR="00A3175D" w:rsidRDefault="00153EF3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>
        <w:rPr>
          <w:rFonts w:ascii="Calibri" w:hAnsi="Calibri" w:cs="Calibri"/>
          <w:bCs/>
          <w:sz w:val="22"/>
          <w:lang w:eastAsia="fr-FR"/>
        </w:rPr>
        <w:t>Rue du Docteur Gabriel Péry 33078 Bordeaux cedex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5C508951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</w:t>
      </w:r>
      <w:r w:rsidR="00153EF3">
        <w:rPr>
          <w:rFonts w:ascii="Calibri" w:hAnsi="Calibri" w:cs="Calibri"/>
          <w:b w:val="0"/>
          <w:sz w:val="22"/>
          <w:szCs w:val="22"/>
        </w:rPr>
        <w:t>Valérie Houillère-Lemonnier</w:t>
      </w:r>
      <w:r w:rsidRPr="0021344D">
        <w:rPr>
          <w:rFonts w:ascii="Calibri" w:hAnsi="Calibri" w:cs="Calibri"/>
          <w:b w:val="0"/>
          <w:sz w:val="22"/>
          <w:szCs w:val="22"/>
        </w:rPr>
        <w:t xml:space="preserve">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48D62811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 xml:space="preserve">la réalisation de 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travaux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>destinés à la création d’un nouveau d’accueil Caf décentralisé, situé au 21 rue Montaigne à Libourne (33500).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1006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43"/>
        <w:gridCol w:w="7117"/>
      </w:tblGrid>
      <w:tr w:rsidR="00332A1E" w:rsidRPr="00332A1E" w14:paraId="596EF80A" w14:textId="77777777" w:rsidTr="00BF4152">
        <w:tc>
          <w:tcPr>
            <w:tcW w:w="2943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7117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BF4152">
        <w:trPr>
          <w:trHeight w:val="626"/>
        </w:trPr>
        <w:tc>
          <w:tcPr>
            <w:tcW w:w="2943" w:type="dxa"/>
            <w:shd w:val="clear" w:color="auto" w:fill="auto"/>
            <w:vAlign w:val="center"/>
          </w:tcPr>
          <w:p w14:paraId="112E876E" w14:textId="4DAAB5F4" w:rsidR="00332A1E" w:rsidRPr="00782072" w:rsidRDefault="00B8453F" w:rsidP="00BC764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Lot 0</w:t>
            </w:r>
            <w:r w:rsidR="00A50B9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8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–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A50B9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Vidéosurveillance</w:t>
            </w:r>
            <w:r w:rsidR="005049D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7117" w:type="dxa"/>
            <w:shd w:val="clear" w:color="auto" w:fill="auto"/>
            <w:vAlign w:val="center"/>
          </w:tcPr>
          <w:p w14:paraId="59F02BD7" w14:textId="51C328AE" w:rsidR="00A50B94" w:rsidRPr="00782072" w:rsidRDefault="00A50B94" w:rsidP="00DC0DC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A50B9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32323500-8</w:t>
            </w:r>
            <w:r w:rsidR="00BF4152" w:rsidRPr="00BF4152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-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Système de surveillance vidéo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3A058FD" w14:textId="6B867FD4" w:rsidR="00D81F91" w:rsidRPr="00D81F91" w:rsidRDefault="00D81F91" w:rsidP="00D81F91">
      <w:pPr>
        <w:widowControl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Le marché prend effet à sa date de notification, matérialisée par la date et la signature de l’accusé postal de réception de la lettre d’accord adressée au </w:t>
      </w:r>
      <w:r w:rsidR="00A516B1">
        <w:rPr>
          <w:rFonts w:ascii="Calibri" w:hAnsi="Calibri" w:cs="Calibri"/>
          <w:color w:val="000000"/>
          <w:sz w:val="22"/>
          <w:szCs w:val="22"/>
          <w:lang w:eastAsia="fr-FR"/>
        </w:rPr>
        <w:t>t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itulaire. </w:t>
      </w:r>
    </w:p>
    <w:p w14:paraId="6982DCDE" w14:textId="77777777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</w:p>
    <w:p w14:paraId="5C600D55" w14:textId="5E488C2C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03094767"/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A compter de la date prévisionnelle de transmission de l’ordre de service de démarrage, la durée des travaux est estimée à </w:t>
      </w:r>
      <w:r w:rsidR="00153EF3">
        <w:rPr>
          <w:rFonts w:ascii="Calibri" w:hAnsi="Calibri" w:cs="Calibri"/>
          <w:color w:val="000000"/>
          <w:sz w:val="22"/>
          <w:szCs w:val="22"/>
          <w:lang w:eastAsia="fr-FR"/>
        </w:rPr>
        <w:t>6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 mois, dont étude, préparation et réception comprises.</w:t>
      </w:r>
      <w:r w:rsidRPr="00D81F9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  </w:t>
      </w:r>
    </w:p>
    <w:bookmarkEnd w:id="0"/>
    <w:p w14:paraId="2D90481F" w14:textId="6BEC6A2A" w:rsidR="00332A1E" w:rsidRDefault="00332A1E" w:rsidP="00D81F91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3184B2D1" w14:textId="7C8829BC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</w:t>
      </w:r>
      <w:r>
        <w:rPr>
          <w:rFonts w:ascii="Calibri" w:hAnsi="Calibri" w:cs="Calibri"/>
          <w:sz w:val="22"/>
          <w:szCs w:val="22"/>
          <w:lang w:eastAsia="fr-FR"/>
        </w:rPr>
        <w:t>e présent Acte d'E</w:t>
      </w:r>
      <w:r w:rsidR="000F40ED">
        <w:rPr>
          <w:rFonts w:ascii="Calibri" w:hAnsi="Calibri" w:cs="Calibri"/>
          <w:sz w:val="22"/>
          <w:szCs w:val="22"/>
          <w:lang w:eastAsia="fr-FR"/>
        </w:rPr>
        <w:t>ngagement (AE)</w:t>
      </w:r>
    </w:p>
    <w:p w14:paraId="4ACCDA2F" w14:textId="490FC4A1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>Cahier des Clauses Administratives Particulières (CCAP)</w:t>
      </w:r>
    </w:p>
    <w:p w14:paraId="2FDB2A3F" w14:textId="16AD4730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Cahier des Clauses Tech</w:t>
      </w:r>
      <w:r>
        <w:rPr>
          <w:rFonts w:ascii="Calibri" w:hAnsi="Calibri" w:cs="Calibri"/>
          <w:sz w:val="22"/>
          <w:szCs w:val="22"/>
          <w:lang w:eastAsia="fr-FR"/>
        </w:rPr>
        <w:t>niques Particulières (CCTP)</w:t>
      </w:r>
      <w:r w:rsidR="00A4220A">
        <w:rPr>
          <w:rFonts w:ascii="Calibri" w:hAnsi="Calibri" w:cs="Calibri"/>
          <w:sz w:val="22"/>
          <w:szCs w:val="22"/>
          <w:lang w:eastAsia="fr-FR"/>
        </w:rPr>
        <w:t xml:space="preserve"> et ses annexes</w:t>
      </w:r>
    </w:p>
    <w:p w14:paraId="05F07F51" w14:textId="090B6EFB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Règlement de Consultation (RC)</w:t>
      </w:r>
    </w:p>
    <w:p w14:paraId="76510463" w14:textId="0B3EE142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 xml:space="preserve">L’offre financière et technique du </w:t>
      </w:r>
      <w:r w:rsidR="00A516B1">
        <w:rPr>
          <w:rFonts w:ascii="Calibri" w:hAnsi="Calibri" w:cs="Calibri"/>
          <w:sz w:val="22"/>
          <w:szCs w:val="22"/>
          <w:lang w:eastAsia="fr-FR"/>
        </w:rPr>
        <w:t>t</w:t>
      </w:r>
      <w:r w:rsidRPr="00A3175D">
        <w:rPr>
          <w:rFonts w:ascii="Calibri" w:hAnsi="Calibri" w:cs="Calibri"/>
          <w:sz w:val="22"/>
          <w:szCs w:val="22"/>
          <w:lang w:eastAsia="fr-FR"/>
        </w:rPr>
        <w:t>itulaire, acceptée par l’Organisme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4A64E4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1B920D7B" w14:textId="77777777" w:rsidR="00E36D49" w:rsidRDefault="00E36D49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E36D49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mail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A50B94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A50B94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A50B94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020362" w:rsidRPr="006F7AA6" w14:paraId="15A22CB4" w14:textId="77777777" w:rsidTr="0072481E">
        <w:tc>
          <w:tcPr>
            <w:tcW w:w="4077" w:type="dxa"/>
            <w:gridSpan w:val="2"/>
            <w:shd w:val="clear" w:color="auto" w:fill="F2F2F2"/>
          </w:tcPr>
          <w:p w14:paraId="2F70CE2C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bookmarkStart w:id="1" w:name="_Hlk103933793"/>
            <w:r>
              <w:rPr>
                <w:rFonts w:ascii="Calibri" w:hAnsi="Calibri" w:cs="Calibri"/>
                <w:b/>
                <w:sz w:val="22"/>
              </w:rPr>
              <w:t>Offre de base :</w:t>
            </w:r>
          </w:p>
        </w:tc>
      </w:tr>
      <w:tr w:rsidR="00020362" w:rsidRPr="006F7AA6" w14:paraId="77751151" w14:textId="77777777" w:rsidTr="0072481E">
        <w:tc>
          <w:tcPr>
            <w:tcW w:w="1785" w:type="dxa"/>
            <w:shd w:val="clear" w:color="auto" w:fill="F2F2F2"/>
          </w:tcPr>
          <w:p w14:paraId="0999AA25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6720FC1F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0C51A3D0" w14:textId="77777777" w:rsidTr="0072481E">
        <w:tc>
          <w:tcPr>
            <w:tcW w:w="1785" w:type="dxa"/>
            <w:shd w:val="clear" w:color="auto" w:fill="F2F2F2"/>
          </w:tcPr>
          <w:p w14:paraId="61264B62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1526CB4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5A2361F9" w14:textId="77777777" w:rsidTr="0072481E">
        <w:tc>
          <w:tcPr>
            <w:tcW w:w="1785" w:type="dxa"/>
            <w:shd w:val="clear" w:color="auto" w:fill="F2F2F2"/>
          </w:tcPr>
          <w:p w14:paraId="33061271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0AFE5584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455B7A80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</w:t>
      </w:r>
      <w:r w:rsidR="00A516B1">
        <w:rPr>
          <w:rFonts w:ascii="Calibri" w:hAnsi="Calibri" w:cs="Calibri"/>
          <w:sz w:val="22"/>
          <w:szCs w:val="22"/>
        </w:rPr>
        <w:t>o</w:t>
      </w:r>
      <w:r w:rsidRPr="009E6D65">
        <w:rPr>
          <w:rFonts w:ascii="Calibri" w:hAnsi="Calibri" w:cs="Calibri"/>
          <w:sz w:val="22"/>
          <w:szCs w:val="22"/>
        </w:rPr>
        <w:t xml:space="preserve">rganisme autorise 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>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 xml:space="preserve">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4FB46B16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 w:rsidR="00A516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4FB46B16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 w:rsidR="00A516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0DFFD17E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2A149116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103933735"/>
    <w:p w14:paraId="720EC950" w14:textId="77777777" w:rsidR="00020362" w:rsidRDefault="00A50B94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Demande de précisions</w:t>
      </w:r>
    </w:p>
    <w:p w14:paraId="3C4DF77A" w14:textId="77777777" w:rsidR="00020362" w:rsidRPr="0021344D" w:rsidRDefault="00A50B94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Négociation technique et/ou financière, aux montants indiqués ci-dessous : </w:t>
      </w:r>
    </w:p>
    <w:p w14:paraId="161BCF13" w14:textId="77777777" w:rsidR="00020362" w:rsidRDefault="00020362" w:rsidP="00020362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020362" w:rsidRPr="005C0645" w14:paraId="16DDB3A0" w14:textId="77777777" w:rsidTr="0072481E">
        <w:tc>
          <w:tcPr>
            <w:tcW w:w="4111" w:type="dxa"/>
            <w:gridSpan w:val="2"/>
            <w:shd w:val="clear" w:color="auto" w:fill="F2F2F2" w:themeFill="background1" w:themeFillShade="F2"/>
          </w:tcPr>
          <w:p w14:paraId="43E3D7E1" w14:textId="7B415988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Offre négociée (art. </w:t>
            </w:r>
            <w:r w:rsidR="00153EF3">
              <w:rPr>
                <w:rFonts w:ascii="Calibri" w:hAnsi="Calibri" w:cs="Calibri"/>
                <w:b/>
                <w:sz w:val="22"/>
              </w:rPr>
              <w:t>17</w:t>
            </w:r>
            <w:r>
              <w:rPr>
                <w:rFonts w:ascii="Calibri" w:hAnsi="Calibri" w:cs="Calibri"/>
                <w:b/>
                <w:sz w:val="22"/>
              </w:rPr>
              <w:t xml:space="preserve"> du R.C.)</w:t>
            </w:r>
          </w:p>
        </w:tc>
      </w:tr>
      <w:tr w:rsidR="00020362" w:rsidRPr="005C0645" w14:paraId="5B56AD8D" w14:textId="77777777" w:rsidTr="0072481E">
        <w:trPr>
          <w:trHeight w:val="376"/>
        </w:trPr>
        <w:tc>
          <w:tcPr>
            <w:tcW w:w="1654" w:type="dxa"/>
            <w:vAlign w:val="center"/>
          </w:tcPr>
          <w:p w14:paraId="5240AF48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169132CD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4E33B138" w14:textId="77777777" w:rsidTr="0072481E">
        <w:trPr>
          <w:trHeight w:val="410"/>
        </w:trPr>
        <w:tc>
          <w:tcPr>
            <w:tcW w:w="1654" w:type="dxa"/>
            <w:vAlign w:val="center"/>
          </w:tcPr>
          <w:p w14:paraId="274CD437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4975FB3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6EE48DA1" w14:textId="77777777" w:rsidTr="00217410">
        <w:trPr>
          <w:trHeight w:val="416"/>
        </w:trPr>
        <w:tc>
          <w:tcPr>
            <w:tcW w:w="1654" w:type="dxa"/>
            <w:vAlign w:val="center"/>
          </w:tcPr>
          <w:p w14:paraId="30228052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36A18E80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4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6CAC094E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3E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Bordeaux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525AAFE1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Madame Christine Mansiet</w:t>
                            </w:r>
                          </w:p>
                          <w:p w14:paraId="0367FBB3" w14:textId="35DF76B5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Directrice</w:t>
                            </w:r>
                            <w:r w:rsidR="006838B7"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la Caisse d'Allocations Familiales de la </w:t>
                            </w: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Gironde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6CAC094E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3E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Bordeaux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525AAFE1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Madame Christine Mansiet</w:t>
                      </w:r>
                    </w:p>
                    <w:p w14:paraId="0367FBB3" w14:textId="35DF76B5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Directrice</w:t>
                      </w:r>
                      <w:r w:rsidR="006838B7"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 de la Caisse d'Allocations Familiales de la </w:t>
                      </w: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Gironde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407" w14:textId="3265E9F7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A1E" w:rsidRPr="00D81F91">
      <w:rPr>
        <w:rFonts w:asciiTheme="minorHAnsi" w:hAnsiTheme="minorHAnsi" w:cstheme="minorHAnsi"/>
        <w:lang w:eastAsia="fr-FR"/>
      </w:rPr>
      <w:t>2022.</w:t>
    </w:r>
    <w:r w:rsidR="00D81F91">
      <w:rPr>
        <w:rFonts w:asciiTheme="minorHAnsi" w:hAnsiTheme="minorHAnsi" w:cstheme="minorHAnsi"/>
        <w:lang w:eastAsia="fr-FR"/>
      </w:rPr>
      <w:t>6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CE2" w14:textId="06D90DFA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>AE / Mapa 202</w:t>
    </w:r>
    <w:r w:rsidR="00A516B1">
      <w:rPr>
        <w:rFonts w:asciiTheme="minorHAnsi" w:hAnsiTheme="minorHAnsi" w:cstheme="minorHAnsi"/>
        <w:lang w:eastAsia="fr-FR"/>
      </w:rPr>
      <w:t>5/08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2373">
    <w:abstractNumId w:val="0"/>
  </w:num>
  <w:num w:numId="2" w16cid:durableId="1670407118">
    <w:abstractNumId w:val="7"/>
  </w:num>
  <w:num w:numId="3" w16cid:durableId="153182152">
    <w:abstractNumId w:val="6"/>
  </w:num>
  <w:num w:numId="4" w16cid:durableId="15663382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0362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F40ED"/>
    <w:rsid w:val="000F6009"/>
    <w:rsid w:val="0010757E"/>
    <w:rsid w:val="00112121"/>
    <w:rsid w:val="00115927"/>
    <w:rsid w:val="0012045E"/>
    <w:rsid w:val="00133B29"/>
    <w:rsid w:val="00135697"/>
    <w:rsid w:val="00136413"/>
    <w:rsid w:val="0014176B"/>
    <w:rsid w:val="00153EF3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410"/>
    <w:rsid w:val="0021797C"/>
    <w:rsid w:val="00225A1A"/>
    <w:rsid w:val="00232C17"/>
    <w:rsid w:val="0024661A"/>
    <w:rsid w:val="00266D96"/>
    <w:rsid w:val="00271B5A"/>
    <w:rsid w:val="00272B81"/>
    <w:rsid w:val="00274F81"/>
    <w:rsid w:val="00281C7E"/>
    <w:rsid w:val="002904AF"/>
    <w:rsid w:val="00291E44"/>
    <w:rsid w:val="002A0EE4"/>
    <w:rsid w:val="002A0F12"/>
    <w:rsid w:val="002C1D79"/>
    <w:rsid w:val="002C2CA3"/>
    <w:rsid w:val="002C4B3E"/>
    <w:rsid w:val="002C79D6"/>
    <w:rsid w:val="002D49DA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41046"/>
    <w:rsid w:val="00346839"/>
    <w:rsid w:val="00354C04"/>
    <w:rsid w:val="00357E97"/>
    <w:rsid w:val="00385E76"/>
    <w:rsid w:val="003865BB"/>
    <w:rsid w:val="00393D84"/>
    <w:rsid w:val="00397DDB"/>
    <w:rsid w:val="003A3CDA"/>
    <w:rsid w:val="003A4FB5"/>
    <w:rsid w:val="003B5DAD"/>
    <w:rsid w:val="003C4D17"/>
    <w:rsid w:val="003F1D44"/>
    <w:rsid w:val="00405BBD"/>
    <w:rsid w:val="00412E03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49DD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71AF4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074CC"/>
    <w:rsid w:val="0061068C"/>
    <w:rsid w:val="0064560F"/>
    <w:rsid w:val="00647880"/>
    <w:rsid w:val="00654D52"/>
    <w:rsid w:val="00660727"/>
    <w:rsid w:val="00667F1A"/>
    <w:rsid w:val="006838B7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7246E"/>
    <w:rsid w:val="00782072"/>
    <w:rsid w:val="007909E0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205E"/>
    <w:rsid w:val="00843656"/>
    <w:rsid w:val="00844DAA"/>
    <w:rsid w:val="008545C0"/>
    <w:rsid w:val="00854986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9136D"/>
    <w:rsid w:val="009B1CD0"/>
    <w:rsid w:val="009B45B9"/>
    <w:rsid w:val="009C251A"/>
    <w:rsid w:val="009E49EC"/>
    <w:rsid w:val="009E6D65"/>
    <w:rsid w:val="009F2AEC"/>
    <w:rsid w:val="00A00542"/>
    <w:rsid w:val="00A11ED5"/>
    <w:rsid w:val="00A254FA"/>
    <w:rsid w:val="00A3175D"/>
    <w:rsid w:val="00A4204F"/>
    <w:rsid w:val="00A4220A"/>
    <w:rsid w:val="00A44660"/>
    <w:rsid w:val="00A45B88"/>
    <w:rsid w:val="00A50629"/>
    <w:rsid w:val="00A50B94"/>
    <w:rsid w:val="00A516B1"/>
    <w:rsid w:val="00A71941"/>
    <w:rsid w:val="00A74126"/>
    <w:rsid w:val="00A86E04"/>
    <w:rsid w:val="00A91BD5"/>
    <w:rsid w:val="00A93924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453F"/>
    <w:rsid w:val="00B87564"/>
    <w:rsid w:val="00BA44E5"/>
    <w:rsid w:val="00BB0FDC"/>
    <w:rsid w:val="00BB3432"/>
    <w:rsid w:val="00BB6073"/>
    <w:rsid w:val="00BC0587"/>
    <w:rsid w:val="00BC172F"/>
    <w:rsid w:val="00BC30A3"/>
    <w:rsid w:val="00BC7641"/>
    <w:rsid w:val="00BE6078"/>
    <w:rsid w:val="00BE676E"/>
    <w:rsid w:val="00BF4152"/>
    <w:rsid w:val="00C3028A"/>
    <w:rsid w:val="00C30F77"/>
    <w:rsid w:val="00C33F0C"/>
    <w:rsid w:val="00C35F66"/>
    <w:rsid w:val="00C4702C"/>
    <w:rsid w:val="00C539B3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728FD"/>
    <w:rsid w:val="00D75C08"/>
    <w:rsid w:val="00D76300"/>
    <w:rsid w:val="00D814C6"/>
    <w:rsid w:val="00D81F91"/>
    <w:rsid w:val="00D82C4F"/>
    <w:rsid w:val="00DA5B5C"/>
    <w:rsid w:val="00DB456E"/>
    <w:rsid w:val="00DB78F5"/>
    <w:rsid w:val="00DC0DCE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E00CFE"/>
    <w:rsid w:val="00E01F4B"/>
    <w:rsid w:val="00E056A1"/>
    <w:rsid w:val="00E26CE9"/>
    <w:rsid w:val="00E36D49"/>
    <w:rsid w:val="00E43FA7"/>
    <w:rsid w:val="00E47798"/>
    <w:rsid w:val="00E51F26"/>
    <w:rsid w:val="00E57256"/>
    <w:rsid w:val="00E6060B"/>
    <w:rsid w:val="00E81176"/>
    <w:rsid w:val="00E82532"/>
    <w:rsid w:val="00EB6C09"/>
    <w:rsid w:val="00EC7FF7"/>
    <w:rsid w:val="00EE230C"/>
    <w:rsid w:val="00EF0517"/>
    <w:rsid w:val="00F00B2E"/>
    <w:rsid w:val="00F137E2"/>
    <w:rsid w:val="00F17936"/>
    <w:rsid w:val="00F27DD6"/>
    <w:rsid w:val="00F36B31"/>
    <w:rsid w:val="00F52997"/>
    <w:rsid w:val="00F54596"/>
    <w:rsid w:val="00F550C1"/>
    <w:rsid w:val="00F70591"/>
    <w:rsid w:val="00FA733B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1f7ba75-9750-4918-868d-34a86808ba41"/>
    <ds:schemaRef ds:uri="4fbe0ee7-72ec-43f9-a1ba-ba24e8e2a0cc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4</TotalTime>
  <Pages>3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Catherine REY 331</cp:lastModifiedBy>
  <cp:revision>3</cp:revision>
  <cp:lastPrinted>2018-04-16T13:44:00Z</cp:lastPrinted>
  <dcterms:created xsi:type="dcterms:W3CDTF">2025-07-03T13:05:00Z</dcterms:created>
  <dcterms:modified xsi:type="dcterms:W3CDTF">2025-07-03T13:06:00Z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</Properties>
</file>